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5003F0" w:rsidRDefault="00A85E89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786" w:history="1">
        <w:r w:rsidR="005003F0" w:rsidRPr="00A85CBD">
          <w:rPr>
            <w:rStyle w:val="aa"/>
          </w:rPr>
          <w:t>IEEE8023-LAG-MIB</w:t>
        </w:r>
        <w:r w:rsidR="005003F0">
          <w:rPr>
            <w:webHidden/>
          </w:rPr>
          <w:tab/>
        </w:r>
        <w:r w:rsidR="005003F0">
          <w:rPr>
            <w:webHidden/>
          </w:rPr>
          <w:fldChar w:fldCharType="begin"/>
        </w:r>
        <w:r w:rsidR="005003F0">
          <w:rPr>
            <w:webHidden/>
          </w:rPr>
          <w:instrText xml:space="preserve"> PAGEREF _Toc94098786 \h </w:instrText>
        </w:r>
        <w:r w:rsidR="005003F0">
          <w:rPr>
            <w:webHidden/>
          </w:rPr>
        </w:r>
        <w:r w:rsidR="005003F0">
          <w:rPr>
            <w:webHidden/>
          </w:rPr>
          <w:fldChar w:fldCharType="separate"/>
        </w:r>
        <w:r w:rsidR="005003F0">
          <w:rPr>
            <w:webHidden/>
          </w:rPr>
          <w:t>2</w:t>
        </w:r>
        <w:r w:rsidR="005003F0">
          <w:rPr>
            <w:webHidden/>
          </w:rPr>
          <w:fldChar w:fldCharType="end"/>
        </w:r>
      </w:hyperlink>
    </w:p>
    <w:p w:rsidR="005003F0" w:rsidRDefault="005003F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87" w:history="1">
        <w:r w:rsidRPr="00A85CBD">
          <w:rPr>
            <w:rStyle w:val="a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003F0" w:rsidRDefault="005003F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88" w:history="1">
        <w:r w:rsidRPr="00A85CBD">
          <w:rPr>
            <w:rStyle w:val="aa"/>
          </w:rPr>
          <w:t>dot3adAggTable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003F0" w:rsidRDefault="005003F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89" w:history="1">
        <w:r w:rsidRPr="00A85CBD">
          <w:rPr>
            <w:rStyle w:val="aa"/>
          </w:rPr>
          <w:t>dot3adAggPortListTable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5003F0" w:rsidRDefault="005003F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90" w:history="1">
        <w:r w:rsidRPr="00A85CBD">
          <w:rPr>
            <w:rStyle w:val="aa"/>
          </w:rPr>
          <w:t>dot3adAggPortTable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5003F0" w:rsidRDefault="005003F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91" w:history="1">
        <w:r w:rsidRPr="00A85CBD">
          <w:rPr>
            <w:rStyle w:val="aa"/>
          </w:rPr>
          <w:t>dot3adAggPortStatsTable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5003F0" w:rsidRDefault="005003F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92" w:history="1">
        <w:r w:rsidRPr="00A85CBD">
          <w:rPr>
            <w:rStyle w:val="aa"/>
          </w:rPr>
          <w:t>dot3adAggPortDebugTable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23282" w:rsidRDefault="00A85E89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552A63" w:rsidRPr="007319A4" w:rsidRDefault="00552A63" w:rsidP="00552A63">
      <w:pPr>
        <w:pStyle w:val="1"/>
        <w:tabs>
          <w:tab w:val="num" w:pos="432"/>
        </w:tabs>
        <w:ind w:left="432" w:hanging="432"/>
        <w:jc w:val="both"/>
      </w:pPr>
      <w:bookmarkStart w:id="1" w:name="_Toc397420222"/>
      <w:bookmarkStart w:id="2" w:name="_Toc94098786"/>
      <w:r w:rsidRPr="007319A4">
        <w:lastRenderedPageBreak/>
        <w:t>IEEE8023-LAG-MIB</w:t>
      </w:r>
      <w:bookmarkEnd w:id="1"/>
      <w:bookmarkEnd w:id="2"/>
    </w:p>
    <w:p w:rsidR="00552A63" w:rsidRDefault="00552A63" w:rsidP="00552A63">
      <w:r w:rsidRPr="00215676">
        <w:rPr>
          <w:rFonts w:eastAsia="charset0MS Sans Serif"/>
          <w:color w:val="000000"/>
        </w:rPr>
        <w:t>Management Information Base module for LAGG configuration, statistics, local system data, and remote systems data components.</w:t>
      </w:r>
    </w:p>
    <w:p w:rsidR="00552A63" w:rsidRDefault="00552A63" w:rsidP="00552A6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97420223"/>
      <w:bookmarkStart w:id="4" w:name="_Toc94098787"/>
      <w:r w:rsidRPr="007319A4">
        <w:t>Scalar objects</w:t>
      </w:r>
      <w:bookmarkEnd w:id="3"/>
      <w:bookmarkEnd w:id="4"/>
    </w:p>
    <w:p w:rsidR="00552A63" w:rsidRPr="009540D9" w:rsidRDefault="00552A63" w:rsidP="00552A63">
      <w:r w:rsidRPr="00712705">
        <w:t>OID of this table is: 1.0.8802.1.1.1.1.1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552A63" w:rsidRPr="004C314F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4C314F" w:rsidRDefault="00552A63" w:rsidP="0091260D">
            <w:pPr>
              <w:pStyle w:val="TableHead"/>
            </w:pPr>
            <w:r w:rsidRPr="001E79D8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4C314F" w:rsidRDefault="00552A63" w:rsidP="0091260D">
            <w:pPr>
              <w:pStyle w:val="TableHead"/>
            </w:pPr>
            <w:r w:rsidRPr="001E79D8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4C314F" w:rsidRDefault="00552A63" w:rsidP="0091260D">
            <w:pPr>
              <w:pStyle w:val="TableHead"/>
            </w:pPr>
            <w:r w:rsidRPr="001E79D8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4C314F" w:rsidRDefault="00552A63" w:rsidP="0091260D">
            <w:pPr>
              <w:pStyle w:val="TableHead"/>
            </w:pPr>
            <w:r w:rsidRPr="001E79D8">
              <w:t>Description</w:t>
            </w:r>
          </w:p>
        </w:tc>
      </w:tr>
      <w:tr w:rsidR="00552A63" w:rsidRPr="004C314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52A63" w:rsidRPr="004C314F" w:rsidRDefault="00552A63" w:rsidP="0091260D">
            <w:pPr>
              <w:pStyle w:val="TableText"/>
              <w:kinsoku w:val="0"/>
              <w:textAlignment w:val="top"/>
            </w:pPr>
            <w:r w:rsidRPr="00A81AC7">
              <w:t>dot3adTablesLastChanged (1.2.840.10006.300.43.1.3)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52A63" w:rsidRPr="004C314F" w:rsidRDefault="00552A63" w:rsidP="0091260D">
            <w:pPr>
              <w:pStyle w:val="TableText"/>
              <w:kinsoku w:val="0"/>
              <w:textAlignment w:val="top"/>
            </w:pPr>
            <w:r w:rsidRPr="00A81AC7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52A63" w:rsidRPr="004C314F" w:rsidRDefault="00552A63" w:rsidP="0091260D">
            <w:pPr>
              <w:pStyle w:val="TableText"/>
              <w:kinsoku w:val="0"/>
              <w:textAlignment w:val="top"/>
            </w:pPr>
            <w:r w:rsidRPr="00A81AC7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52A63" w:rsidRPr="004C314F" w:rsidRDefault="00552A63" w:rsidP="0091260D">
            <w:pPr>
              <w:pStyle w:val="TableText"/>
              <w:kinsoku w:val="0"/>
              <w:textAlignment w:val="top"/>
            </w:pPr>
            <w:r w:rsidRPr="00A81AC7">
              <w:t>Not supported</w:t>
            </w:r>
          </w:p>
        </w:tc>
      </w:tr>
    </w:tbl>
    <w:p w:rsidR="00552A63" w:rsidRDefault="00552A63" w:rsidP="00552A63"/>
    <w:p w:rsidR="00552A63" w:rsidRDefault="00552A63" w:rsidP="00552A6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397420224"/>
      <w:bookmarkStart w:id="6" w:name="_Toc94098788"/>
      <w:r w:rsidRPr="007319A4">
        <w:t>dot3adAggTable</w:t>
      </w:r>
      <w:bookmarkEnd w:id="5"/>
      <w:bookmarkEnd w:id="6"/>
    </w:p>
    <w:p w:rsidR="00552A63" w:rsidRPr="009540D9" w:rsidRDefault="00552A63" w:rsidP="00552A63">
      <w:pPr>
        <w:rPr>
          <w:rFonts w:eastAsia="charset0MS Sans Serif"/>
          <w:color w:val="000000"/>
        </w:rPr>
      </w:pPr>
      <w:r w:rsidRPr="00E74E36">
        <w:t>OID of this table is: 1.2.840.10006.300.43.1.1.1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552A63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52A63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dot3adAggIndex</w:t>
            </w:r>
            <w:r>
              <w:rPr>
                <w:rFonts w:cs="Helvetica"/>
              </w:rPr>
              <w:t xml:space="preserve"> (1.2.840.10006.300.43.1.1.1.1.1)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dot3adAggMACAddress</w:t>
            </w:r>
            <w:r>
              <w:rPr>
                <w:rFonts w:cs="Helvetica"/>
              </w:rPr>
              <w:t xml:space="preserve"> (1.2.840.10006.300.43.1.1.1.1.2)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dot3adAggActorSystemPriority</w:t>
            </w:r>
            <w:r>
              <w:rPr>
                <w:rFonts w:cs="Helvetica"/>
              </w:rPr>
              <w:t xml:space="preserve"> (1.2.840.10006.300.43.1.1.1.1.3)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dot3adAggActorSystemID</w:t>
            </w:r>
            <w:r>
              <w:rPr>
                <w:rFonts w:cs="Helvetica"/>
              </w:rPr>
              <w:t xml:space="preserve"> (1.2.840.10006.300.43.1.1.1.1.4)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dot3adAggAggregateOrIndividual</w:t>
            </w:r>
            <w:r>
              <w:rPr>
                <w:rFonts w:cs="Helvetica"/>
              </w:rPr>
              <w:t xml:space="preserve"> (1.2.840.10006.300.43.1.1.1.1.5)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dot3adAggActorAdminKey</w:t>
            </w:r>
            <w:r>
              <w:rPr>
                <w:rFonts w:cs="Helvetica"/>
              </w:rPr>
              <w:t xml:space="preserve"> (1.2.840.10006.300.43.1.1.1.1.6)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Only support read operation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dot3adAggActorOperKey</w:t>
            </w:r>
            <w:r>
              <w:rPr>
                <w:rFonts w:cs="Helvetica"/>
              </w:rPr>
              <w:t xml:space="preserve"> (1.2.840.10006.300.43.1.1.1.1.7)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dot3adAggPartnerSystemID</w:t>
            </w:r>
            <w:r>
              <w:rPr>
                <w:rFonts w:cs="Helvetica"/>
              </w:rPr>
              <w:t xml:space="preserve"> (1.2.840.10006.300.43.1.1.1.1.8)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dot3adAggPartnerSystemPriority</w:t>
            </w:r>
            <w:r>
              <w:rPr>
                <w:rFonts w:cs="Helvetica"/>
              </w:rPr>
              <w:t xml:space="preserve"> (1.2.840.10006.300.43.1.1.1.1.9)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dot3adAggPartnerOperKey</w:t>
            </w:r>
            <w:r>
              <w:rPr>
                <w:rFonts w:cs="Helvetica"/>
              </w:rPr>
              <w:t xml:space="preserve"> (1.2.840.10006.300.43.1.1.1.1.10)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dot3adAggCollectorMaxDelay</w:t>
            </w:r>
            <w:r>
              <w:rPr>
                <w:rFonts w:cs="Helvetica"/>
              </w:rPr>
              <w:t xml:space="preserve"> (1.2.840.10006.300.43.1.1.1.1.11)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Only support read operation</w:t>
            </w:r>
            <w:r>
              <w:rPr>
                <w:rFonts w:cs="Helvetica" w:hint="eastAsia"/>
              </w:rPr>
              <w:t xml:space="preserve">. </w:t>
            </w:r>
            <w:r w:rsidRPr="00705B37">
              <w:rPr>
                <w:color w:val="000000"/>
              </w:rPr>
              <w:t xml:space="preserve">The value is always </w:t>
            </w:r>
            <w:r w:rsidRPr="00705B37">
              <w:rPr>
                <w:rFonts w:hint="eastAsia"/>
                <w:color w:val="000000"/>
              </w:rPr>
              <w:t>zero</w:t>
            </w:r>
            <w:r w:rsidRPr="00705B37">
              <w:rPr>
                <w:color w:val="000000"/>
              </w:rPr>
              <w:t>.</w:t>
            </w:r>
          </w:p>
        </w:tc>
      </w:tr>
    </w:tbl>
    <w:p w:rsidR="00552A63" w:rsidRPr="005F0325" w:rsidRDefault="00552A63" w:rsidP="00552A63"/>
    <w:p w:rsidR="00552A63" w:rsidRDefault="00552A63" w:rsidP="00552A6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397420225"/>
      <w:bookmarkStart w:id="8" w:name="_Toc94098789"/>
      <w:r w:rsidRPr="007319A4">
        <w:lastRenderedPageBreak/>
        <w:t>dot3adAggPortListTable</w:t>
      </w:r>
      <w:bookmarkEnd w:id="7"/>
      <w:bookmarkEnd w:id="8"/>
    </w:p>
    <w:p w:rsidR="00552A63" w:rsidRPr="009540D9" w:rsidRDefault="00552A63" w:rsidP="00552A63">
      <w:r w:rsidRPr="00EB60BB">
        <w:t>OID of this table is: 1.2.840.10006.300.43.1.1.2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552A63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52A63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dot3adAggPortListPorts</w:t>
            </w:r>
            <w:r>
              <w:rPr>
                <w:rFonts w:cs="Helvetica"/>
              </w:rPr>
              <w:t xml:space="preserve"> (1.2.840.10006.300.43.1.1.2.1.1)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</w:tbl>
    <w:p w:rsidR="00552A63" w:rsidRDefault="00552A63" w:rsidP="00552A63"/>
    <w:p w:rsidR="00552A63" w:rsidRDefault="00552A63" w:rsidP="00552A6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9" w:name="_Toc397420226"/>
      <w:bookmarkStart w:id="10" w:name="_Toc94098790"/>
      <w:r w:rsidRPr="007319A4">
        <w:t>dot3adAggPortTable</w:t>
      </w:r>
      <w:bookmarkEnd w:id="9"/>
      <w:bookmarkEnd w:id="10"/>
    </w:p>
    <w:p w:rsidR="00552A63" w:rsidRPr="009540D9" w:rsidRDefault="00552A63" w:rsidP="00552A63">
      <w:r w:rsidRPr="004E375E">
        <w:t>OID of this table is: 1.2.840.10006.300.43.1.2.1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552A63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52A63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dot3adAggPortIndex</w:t>
            </w:r>
            <w:r>
              <w:rPr>
                <w:rFonts w:cs="Helvetica"/>
              </w:rPr>
              <w:t xml:space="preserve"> (1.2.840.10006.300.43.1.2.1.1.1)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dot3adAggPortActorSystemPriority</w:t>
            </w:r>
            <w:r>
              <w:rPr>
                <w:rFonts w:cs="Helvetica"/>
              </w:rPr>
              <w:t xml:space="preserve"> (1.2.840.10006.300.43.1.2.1.1.2)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dot3adAggPortActorSystemID</w:t>
            </w:r>
            <w:r>
              <w:rPr>
                <w:rFonts w:cs="Helvetica"/>
              </w:rPr>
              <w:t xml:space="preserve"> (1.2.840.10006.300.43.1.2.1.1.3)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dot3adAggPortActorAdminKey</w:t>
            </w:r>
            <w:r>
              <w:rPr>
                <w:rFonts w:cs="Helvetica"/>
              </w:rPr>
              <w:t xml:space="preserve"> (1.2.840.10006.300.43.1.2.1.1.4)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dot3adAggPortActorOperKey</w:t>
            </w:r>
            <w:r>
              <w:rPr>
                <w:rFonts w:cs="Helvetica"/>
              </w:rPr>
              <w:t xml:space="preserve"> (1.2.840.10006.300.43.1.2.1.1.5)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Only support read operation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dot3adAggPortPartnerAdminSystemPriority</w:t>
            </w:r>
            <w:r>
              <w:rPr>
                <w:rFonts w:cs="Helvetica"/>
              </w:rPr>
              <w:t xml:space="preserve"> (1.2.840.10006.300.43.1.2.1.1.6)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Only support read operation</w:t>
            </w:r>
            <w:r>
              <w:rPr>
                <w:rFonts w:cs="Helvetica" w:hint="eastAsia"/>
              </w:rPr>
              <w:t xml:space="preserve">. </w:t>
            </w:r>
            <w:r>
              <w:rPr>
                <w:color w:val="000000"/>
              </w:rPr>
              <w:t xml:space="preserve">The value is always </w:t>
            </w:r>
            <w:r>
              <w:rPr>
                <w:rFonts w:hint="eastAsia"/>
                <w:color w:val="000000"/>
              </w:rPr>
              <w:t>32768</w:t>
            </w:r>
            <w:r>
              <w:rPr>
                <w:color w:val="000000"/>
              </w:rPr>
              <w:t>.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dot3adAggPortPartnerOperSystemPriority</w:t>
            </w:r>
            <w:r>
              <w:rPr>
                <w:rFonts w:cs="Helvetica"/>
              </w:rPr>
              <w:t xml:space="preserve"> (1.2.840.10006.300.43.1.2.1.1.7)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dot3adAggPortPartnerAdminSystemID</w:t>
            </w:r>
            <w:r>
              <w:rPr>
                <w:rFonts w:cs="Helvetica"/>
              </w:rPr>
              <w:t xml:space="preserve"> (1.2.840.10006.300.43.1.2.1.1.8)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Only support read operation</w:t>
            </w:r>
            <w:r>
              <w:rPr>
                <w:rFonts w:cs="Helvetica" w:hint="eastAsia"/>
              </w:rPr>
              <w:t xml:space="preserve">. </w:t>
            </w:r>
            <w:r w:rsidRPr="00705B37">
              <w:rPr>
                <w:color w:val="000000"/>
              </w:rPr>
              <w:t xml:space="preserve">The value is always </w:t>
            </w:r>
            <w:r w:rsidRPr="00705B37">
              <w:rPr>
                <w:rFonts w:hint="eastAsia"/>
                <w:color w:val="000000"/>
              </w:rPr>
              <w:t>zero</w:t>
            </w:r>
            <w:r w:rsidRPr="00705B37">
              <w:rPr>
                <w:color w:val="000000"/>
              </w:rPr>
              <w:t>.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dot3adAggPortPartnerOperSystemID</w:t>
            </w:r>
            <w:r>
              <w:rPr>
                <w:rFonts w:cs="Helvetica"/>
              </w:rPr>
              <w:t xml:space="preserve"> (1.2.840.10006.300.43.1.2.1.1.9)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dot3adAggPortPartnerAdminKey</w:t>
            </w:r>
            <w:r>
              <w:rPr>
                <w:rFonts w:cs="Helvetica"/>
              </w:rPr>
              <w:t xml:space="preserve"> (1.2.840.10006.300.43.1.2.1.1.10)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Only support read operation</w:t>
            </w:r>
            <w:r>
              <w:rPr>
                <w:rFonts w:cs="Helvetica" w:hint="eastAsia"/>
              </w:rPr>
              <w:t xml:space="preserve">. </w:t>
            </w:r>
            <w:r w:rsidRPr="00705B37">
              <w:rPr>
                <w:color w:val="000000"/>
              </w:rPr>
              <w:t xml:space="preserve">The value is always </w:t>
            </w:r>
            <w:r w:rsidRPr="00705B37">
              <w:rPr>
                <w:rFonts w:hint="eastAsia"/>
                <w:color w:val="000000"/>
              </w:rPr>
              <w:t>zero</w:t>
            </w:r>
            <w:r w:rsidRPr="00705B37">
              <w:rPr>
                <w:color w:val="000000"/>
              </w:rPr>
              <w:t>.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dot3adAggPortPartnerOperKey</w:t>
            </w:r>
            <w:r>
              <w:rPr>
                <w:rFonts w:cs="Helvetica"/>
              </w:rPr>
              <w:t xml:space="preserve"> (1.2.840.10006.300.43.1.2.1.1.11)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dot3adAggPortSelectedAggID</w:t>
            </w:r>
            <w:r>
              <w:rPr>
                <w:rFonts w:cs="Helvetica"/>
              </w:rPr>
              <w:t xml:space="preserve"> (1.2.840.10006.300.43.1.2.1.1.12)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dot3adAggPortAttachedAggID</w:t>
            </w:r>
            <w:r>
              <w:rPr>
                <w:rFonts w:cs="Helvetica"/>
              </w:rPr>
              <w:t xml:space="preserve"> (1.2.840.10006.300.43.1.2.1.1.13)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dot3adAggPortActorPort</w:t>
            </w:r>
            <w:r>
              <w:rPr>
                <w:rFonts w:cs="Helvetica"/>
              </w:rPr>
              <w:t xml:space="preserve"> (1.2.840.10006.300.43.1.2.1.1.14)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lastRenderedPageBreak/>
              <w:t>dot3adAggPortActorPortPriority</w:t>
            </w:r>
            <w:r>
              <w:rPr>
                <w:rFonts w:cs="Helvetica"/>
              </w:rPr>
              <w:t xml:space="preserve"> (1.2.840.10006.300.43.1.2.1.1.15)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dot3adAggPortPartnerAdminPort</w:t>
            </w:r>
            <w:r>
              <w:rPr>
                <w:rFonts w:cs="Helvetica"/>
              </w:rPr>
              <w:t xml:space="preserve"> (1.2.840.10006.300.43.1.2.1.1.16)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Only support read operation</w:t>
            </w:r>
            <w:r>
              <w:rPr>
                <w:rFonts w:cs="Helvetica" w:hint="eastAsia"/>
              </w:rPr>
              <w:t xml:space="preserve">. </w:t>
            </w:r>
            <w:r w:rsidRPr="00705B37">
              <w:rPr>
                <w:color w:val="000000"/>
              </w:rPr>
              <w:t xml:space="preserve">The value is always </w:t>
            </w:r>
            <w:r w:rsidRPr="00705B37">
              <w:rPr>
                <w:rFonts w:hint="eastAsia"/>
                <w:color w:val="000000"/>
              </w:rPr>
              <w:t>zero</w:t>
            </w:r>
            <w:r w:rsidRPr="00705B37">
              <w:rPr>
                <w:color w:val="000000"/>
              </w:rPr>
              <w:t>.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dot3adAggPortPartnerOperPort</w:t>
            </w:r>
            <w:r>
              <w:rPr>
                <w:rFonts w:cs="Helvetica"/>
              </w:rPr>
              <w:t xml:space="preserve"> (1.2.840.10006.300.43.1.2.1.1.17)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dot3adAggPortPartnerAdminPortPriority</w:t>
            </w:r>
            <w:r>
              <w:rPr>
                <w:rFonts w:cs="Helvetica"/>
              </w:rPr>
              <w:t xml:space="preserve"> (1.2.840.10006.300.43.1.2.1.1.18)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Only support read operation</w:t>
            </w:r>
            <w:r>
              <w:rPr>
                <w:rFonts w:cs="Helvetica" w:hint="eastAsia"/>
              </w:rPr>
              <w:t xml:space="preserve">. </w:t>
            </w:r>
            <w:r>
              <w:rPr>
                <w:color w:val="000000"/>
              </w:rPr>
              <w:t xml:space="preserve">The value is always </w:t>
            </w:r>
            <w:r>
              <w:rPr>
                <w:rFonts w:hint="eastAsia"/>
                <w:color w:val="000000"/>
              </w:rPr>
              <w:t>32768</w:t>
            </w:r>
            <w:r>
              <w:rPr>
                <w:color w:val="000000"/>
              </w:rPr>
              <w:t>.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dot3adAggPortPartnerOperPortPriority</w:t>
            </w:r>
            <w:r>
              <w:rPr>
                <w:rFonts w:cs="Helvetica"/>
              </w:rPr>
              <w:t xml:space="preserve"> (1.2.840.10006.300.43.1.2.1.1.19)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dot3adAggPortActorAdminState</w:t>
            </w:r>
            <w:r>
              <w:rPr>
                <w:rFonts w:cs="Helvetica"/>
              </w:rPr>
              <w:t xml:space="preserve"> (1.2.840.10006.300.43.1.2.1.1.20)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52A63" w:rsidRPr="002E6EEF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E6EEF">
              <w:rPr>
                <w:rFonts w:cs="Helvetica"/>
              </w:rPr>
              <w:t xml:space="preserve">Only the LACP_Timeout bit supports write operation. The value is always </w:t>
            </w:r>
            <w:r>
              <w:rPr>
                <w:rFonts w:cs="Helvetica" w:hint="eastAsia"/>
              </w:rPr>
              <w:t>A2</w:t>
            </w:r>
            <w:r w:rsidRPr="002E6EEF">
              <w:rPr>
                <w:rFonts w:cs="Helvetica"/>
              </w:rPr>
              <w:t xml:space="preserve"> or </w:t>
            </w:r>
            <w:r>
              <w:rPr>
                <w:rFonts w:cs="Helvetica" w:hint="eastAsia"/>
              </w:rPr>
              <w:t>E2</w:t>
            </w:r>
            <w:r w:rsidRPr="002E6EEF">
              <w:rPr>
                <w:rFonts w:cs="Helvetica"/>
              </w:rPr>
              <w:t xml:space="preserve"> (hex) if the port is a member of dynamic link aggregation group, otherwise 00 (hex).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dot3adAggPortActorOperState</w:t>
            </w:r>
            <w:r>
              <w:rPr>
                <w:rFonts w:cs="Helvetica"/>
              </w:rPr>
              <w:t xml:space="preserve"> (1.2.840.10006.300.43.1.2.1.1.21)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dot3adAggPortPartnerAdminState</w:t>
            </w:r>
            <w:r>
              <w:rPr>
                <w:rFonts w:cs="Helvetica"/>
              </w:rPr>
              <w:t xml:space="preserve"> (1.2.840.10006.300.43.1.2.1.1.22)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Only support read operation</w:t>
            </w:r>
            <w:r>
              <w:rPr>
                <w:rFonts w:cs="Helvetica" w:hint="eastAsia"/>
              </w:rPr>
              <w:t xml:space="preserve">. </w:t>
            </w:r>
            <w:r w:rsidRPr="00BB67A1">
              <w:rPr>
                <w:rFonts w:cs="Helvetica"/>
              </w:rPr>
              <w:t xml:space="preserve">The value is always </w:t>
            </w:r>
            <w:r w:rsidRPr="00BB67A1">
              <w:rPr>
                <w:rFonts w:cs="Helvetica" w:hint="eastAsia"/>
              </w:rPr>
              <w:t>1C hex if the port is a member of dynamic link aggregation group</w:t>
            </w:r>
            <w:r w:rsidRPr="00BB67A1">
              <w:rPr>
                <w:rFonts w:cs="Helvetica"/>
              </w:rPr>
              <w:t>, otherwise</w:t>
            </w:r>
            <w:r w:rsidRPr="00BB67A1">
              <w:rPr>
                <w:rFonts w:cs="Helvetica" w:hint="eastAsia"/>
              </w:rPr>
              <w:t xml:space="preserve"> 00 hex</w:t>
            </w:r>
            <w:r w:rsidRPr="00BB67A1">
              <w:rPr>
                <w:rFonts w:cs="Helvetica"/>
              </w:rPr>
              <w:t>.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dot3adAggPortPartnerOperState</w:t>
            </w:r>
            <w:r>
              <w:rPr>
                <w:rFonts w:cs="Helvetica"/>
              </w:rPr>
              <w:t xml:space="preserve"> (1.2.840.10006.300.43.1.2.1.1.23)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dot3adAggPortAggregateOrIndividual</w:t>
            </w:r>
            <w:r>
              <w:rPr>
                <w:rFonts w:cs="Helvetica"/>
              </w:rPr>
              <w:t xml:space="preserve"> (1.2.840.10006.300.43.1.2.1.1.24)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</w:tbl>
    <w:p w:rsidR="00552A63" w:rsidRDefault="00552A63" w:rsidP="00552A63"/>
    <w:p w:rsidR="00552A63" w:rsidRDefault="00552A63" w:rsidP="00552A6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1" w:name="_Toc397420227"/>
      <w:bookmarkStart w:id="12" w:name="_Toc94098791"/>
      <w:r w:rsidRPr="007319A4">
        <w:t>dot3adAggPortStatsTable</w:t>
      </w:r>
      <w:bookmarkEnd w:id="11"/>
      <w:bookmarkEnd w:id="12"/>
    </w:p>
    <w:p w:rsidR="00552A63" w:rsidRPr="009540D9" w:rsidRDefault="00552A63" w:rsidP="00552A63">
      <w:r w:rsidRPr="0064391D">
        <w:t>OID of this table is: 1.2.840.10006.300.43.1.2.2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552A63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52A63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dot3adAggPortStatsLACPDUsRx</w:t>
            </w:r>
            <w:r>
              <w:rPr>
                <w:rFonts w:cs="Helvetica"/>
              </w:rPr>
              <w:t xml:space="preserve"> (1.2.840.10006.300.43.1.2.2.1.1)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dot3adAggPortStatsMarkerPDUsRx</w:t>
            </w:r>
            <w:r>
              <w:rPr>
                <w:rFonts w:cs="Helvetica"/>
              </w:rPr>
              <w:t xml:space="preserve"> (1.2.840.10006.300.43.1.2.2.1.2)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dot3adAggPortStatsMarkerResponsePDUsRx</w:t>
            </w:r>
            <w:r>
              <w:rPr>
                <w:rFonts w:cs="Helvetica"/>
              </w:rPr>
              <w:t xml:space="preserve"> (1.2.840.10006.300.43.1.2.2.1.3)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dot3adAggPortStatsUnknownRx</w:t>
            </w:r>
            <w:r>
              <w:rPr>
                <w:rFonts w:cs="Helvetica"/>
              </w:rPr>
              <w:t xml:space="preserve"> </w:t>
            </w:r>
            <w:r>
              <w:rPr>
                <w:rFonts w:cs="Helvetica"/>
              </w:rPr>
              <w:lastRenderedPageBreak/>
              <w:t xml:space="preserve">(1.2.840.10006.300.43.1.2.2.1.4)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lastRenderedPageBreak/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lastRenderedPageBreak/>
              <w:t>dot3adAggPortStatsIllegalRx</w:t>
            </w:r>
            <w:r>
              <w:rPr>
                <w:rFonts w:cs="Helvetica"/>
              </w:rPr>
              <w:t xml:space="preserve"> (1.2.840.10006.300.43.1.2.2.1.5)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dot3adAggPortStatsLACPDUsTx</w:t>
            </w:r>
            <w:r>
              <w:rPr>
                <w:rFonts w:cs="Helvetica"/>
              </w:rPr>
              <w:t xml:space="preserve"> (1.2.840.10006.300.43.1.2.2.1.6)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dot3adAggPortStatsMarkerPDUsTx</w:t>
            </w:r>
            <w:r>
              <w:rPr>
                <w:rFonts w:cs="Helvetica"/>
              </w:rPr>
              <w:t xml:space="preserve"> (1.2.840.10006.300.43.1.2.2.1.7)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dot3adAggPortStatsMarkerResponsePDUsTx</w:t>
            </w:r>
            <w:r>
              <w:rPr>
                <w:rFonts w:cs="Helvetica"/>
              </w:rPr>
              <w:t xml:space="preserve"> (1.2.840.10006.300.43.1.2.2.1.8)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</w:tbl>
    <w:p w:rsidR="00552A63" w:rsidRDefault="00552A63" w:rsidP="00552A63"/>
    <w:p w:rsidR="00552A63" w:rsidRDefault="00552A63" w:rsidP="00552A6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3" w:name="_Toc397420228"/>
      <w:bookmarkStart w:id="14" w:name="_Toc94098792"/>
      <w:r w:rsidRPr="007319A4">
        <w:t>dot3adAggPortDebugTable</w:t>
      </w:r>
      <w:bookmarkEnd w:id="13"/>
      <w:bookmarkEnd w:id="14"/>
    </w:p>
    <w:p w:rsidR="00552A63" w:rsidRPr="009540D9" w:rsidRDefault="00552A63" w:rsidP="00552A63">
      <w:r w:rsidRPr="00F135BD">
        <w:t>OID of this table is: 1.2.840.10006.300.43.1.2.3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552A63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52A63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dot3adAggPortDebugRxState</w:t>
            </w:r>
            <w:r>
              <w:rPr>
                <w:rFonts w:cs="Helvetica"/>
              </w:rPr>
              <w:t xml:space="preserve"> (1.2.840.10006.300.43.1.2.3.1.1)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dot3adAggPortDebugLastRxTime</w:t>
            </w:r>
            <w:r>
              <w:rPr>
                <w:rFonts w:cs="Helvetica"/>
              </w:rPr>
              <w:t xml:space="preserve"> (1.2.840.10006.300.43.1.2.3.1.2)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dot3adAggPortDebugMuxState</w:t>
            </w:r>
            <w:r>
              <w:rPr>
                <w:rFonts w:cs="Helvetica"/>
              </w:rPr>
              <w:t xml:space="preserve"> (1.2.840.10006.300.43.1.2.3.1.3)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dot3adAggPortDebugMuxReason</w:t>
            </w:r>
            <w:r>
              <w:rPr>
                <w:rFonts w:cs="Helvetica"/>
              </w:rPr>
              <w:t xml:space="preserve"> (1.2.840.10006.300.43.1.2.3.1.4)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dot3adAggPortDebugActorChurnState</w:t>
            </w:r>
            <w:r>
              <w:rPr>
                <w:rFonts w:cs="Helvetica"/>
              </w:rPr>
              <w:t xml:space="preserve"> (1.2.840.10006.300.43.1.2.3.1.5)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dot3adAggPortDebugPartnerChurnState</w:t>
            </w:r>
            <w:r>
              <w:rPr>
                <w:rFonts w:cs="Helvetica"/>
              </w:rPr>
              <w:t xml:space="preserve"> (1.2.840.10006.300.43.1.2.3.1.6)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dot3adAggPortDebugActorChurnCount</w:t>
            </w:r>
            <w:r>
              <w:rPr>
                <w:rFonts w:cs="Helvetica"/>
              </w:rPr>
              <w:t xml:space="preserve"> (1.2.840.10006.300.43.1.2.3.1.7)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dot3adAggPortDebugPartnerChurnCount</w:t>
            </w:r>
            <w:r>
              <w:rPr>
                <w:rFonts w:cs="Helvetica"/>
              </w:rPr>
              <w:t xml:space="preserve"> (1.2.840.10006.300.43.1.2.3.1.8)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dot3adAggPortDebugActorSyncTransitionCount</w:t>
            </w:r>
            <w:r>
              <w:rPr>
                <w:rFonts w:cs="Helvetica"/>
              </w:rPr>
              <w:t xml:space="preserve"> (1.2.840.10006.300.43.1.2.3.1.9)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int="eastAsia"/>
              </w:rPr>
              <w:t>Not supported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dot3adAggPortDebugPartnerSyncTransitionCount</w:t>
            </w:r>
            <w:r>
              <w:rPr>
                <w:rFonts w:cs="Helvetica"/>
              </w:rPr>
              <w:t xml:space="preserve"> (1.2.840.10006.300.43.1.2.3.1.10)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int="eastAsia"/>
              </w:rPr>
              <w:t>Not supported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dot3adAggPortDebugActorChangeCount</w:t>
            </w:r>
            <w:r>
              <w:rPr>
                <w:rFonts w:cs="Helvetica"/>
              </w:rPr>
              <w:t xml:space="preserve"> </w:t>
            </w:r>
            <w:r>
              <w:rPr>
                <w:rFonts w:cs="Helvetica"/>
              </w:rPr>
              <w:lastRenderedPageBreak/>
              <w:t xml:space="preserve">(1.2.840.10006.300.43.1.2.3.1.11)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lastRenderedPageBreak/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lastRenderedPageBreak/>
              <w:t>dot3adAggPortDebugPartnerChangeCount</w:t>
            </w:r>
            <w:r>
              <w:rPr>
                <w:rFonts w:cs="Helvetica"/>
              </w:rPr>
              <w:t xml:space="preserve"> (1.2.840.10006.300.43.1.2.3.1.12)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</w:tbl>
    <w:p w:rsidR="0020629E" w:rsidRPr="00991579" w:rsidRDefault="0020629E" w:rsidP="00552A63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761" w:rsidRDefault="008F0761">
      <w:r>
        <w:separator/>
      </w:r>
    </w:p>
  </w:endnote>
  <w:endnote w:type="continuationSeparator" w:id="0">
    <w:p w:rsidR="008F0761" w:rsidRDefault="008F0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A85E89">
      <w:fldChar w:fldCharType="begin"/>
    </w:r>
    <w:r>
      <w:instrText>PAGE</w:instrText>
    </w:r>
    <w:r w:rsidR="00A85E89">
      <w:fldChar w:fldCharType="separate"/>
    </w:r>
    <w:r w:rsidR="005003F0">
      <w:rPr>
        <w:noProof/>
      </w:rPr>
      <w:t>1</w:t>
    </w:r>
    <w:r w:rsidR="00A85E89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5003F0">
      <w:fldChar w:fldCharType="begin"/>
    </w:r>
    <w:r w:rsidR="005003F0">
      <w:instrText xml:space="preserve"> NUMPAGES  \* Arabic  \* MERGEFORMAT </w:instrText>
    </w:r>
    <w:r w:rsidR="005003F0">
      <w:fldChar w:fldCharType="separate"/>
    </w:r>
    <w:r w:rsidR="005003F0">
      <w:rPr>
        <w:noProof/>
      </w:rPr>
      <w:t>3</w:t>
    </w:r>
    <w:r w:rsidR="005003F0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761" w:rsidRDefault="008F0761">
      <w:r>
        <w:separator/>
      </w:r>
    </w:p>
  </w:footnote>
  <w:footnote w:type="continuationSeparator" w:id="0">
    <w:p w:rsidR="008F0761" w:rsidRDefault="008F0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552A63" w:rsidRPr="00552A63">
      <w:t xml:space="preserve"> IEEE8023-LAG-MIB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03F0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2A63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076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85E89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552A63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552A63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552A63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552A63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552A63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552A63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552A63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2C366-7804-475B-85E5-4F1A551A6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635</Words>
  <Characters>6493</Characters>
  <Application>Microsoft Office Word</Application>
  <DocSecurity>0</DocSecurity>
  <Lines>405</Lines>
  <Paragraphs>323</Paragraphs>
  <ScaleCrop>false</ScaleCrop>
  <Company/>
  <LinksUpToDate>false</LinksUpToDate>
  <CharactersWithSpaces>6805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2022-01-26T06:07:00Z</dcterms:modified>
</cp:coreProperties>
</file>